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50" w:rsidRPr="003A4734" w:rsidRDefault="00FD5150" w:rsidP="00FD5150">
      <w:pPr>
        <w:spacing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Principles of</w:t>
      </w:r>
      <w:r w:rsidRPr="003A4734">
        <w:rPr>
          <w:rFonts w:ascii="Times New Roman" w:hAnsi="Times New Roman" w:cs="Times New Roman"/>
          <w:b/>
          <w:sz w:val="40"/>
          <w:u w:val="single"/>
        </w:rPr>
        <w:t xml:space="preserve"> Accounting</w:t>
      </w:r>
    </w:p>
    <w:p w:rsidR="00FD5150" w:rsidRDefault="00FD5150" w:rsidP="00FD5150">
      <w:pPr>
        <w:spacing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A4734">
        <w:rPr>
          <w:rFonts w:ascii="Times New Roman" w:hAnsi="Times New Roman" w:cs="Times New Roman"/>
          <w:b/>
          <w:sz w:val="40"/>
          <w:u w:val="single"/>
        </w:rPr>
        <w:t>Assignment</w:t>
      </w:r>
    </w:p>
    <w:p w:rsidR="00FD5150" w:rsidRDefault="00FD5150" w:rsidP="006C51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6C51DE">
        <w:rPr>
          <w:rFonts w:ascii="Times New Roman" w:hAnsi="Times New Roman" w:cs="Times New Roman"/>
          <w:sz w:val="24"/>
          <w:szCs w:val="28"/>
        </w:rPr>
        <w:t>Accounting conventions and concepts are foundation of accounting principles. Describe various conventions and concepts while explaining this statement.</w:t>
      </w:r>
    </w:p>
    <w:p w:rsidR="006C51DE" w:rsidRPr="006C51DE" w:rsidRDefault="006C51DE" w:rsidP="006C51D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FD5150" w:rsidRDefault="00FD5150" w:rsidP="006C51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6C51DE">
        <w:rPr>
          <w:rFonts w:ascii="Times New Roman" w:hAnsi="Times New Roman" w:cs="Times New Roman"/>
          <w:sz w:val="24"/>
          <w:szCs w:val="28"/>
        </w:rPr>
        <w:t>What do you understand by the price level changes? What are its types</w:t>
      </w:r>
      <w:r w:rsidR="00950AAD" w:rsidRPr="006C51DE">
        <w:rPr>
          <w:rFonts w:ascii="Times New Roman" w:hAnsi="Times New Roman" w:cs="Times New Roman"/>
          <w:sz w:val="24"/>
          <w:szCs w:val="28"/>
        </w:rPr>
        <w:t>?</w:t>
      </w:r>
    </w:p>
    <w:p w:rsidR="006C51DE" w:rsidRPr="006C51DE" w:rsidRDefault="006C51DE" w:rsidP="006C51DE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6C51DE" w:rsidRPr="006C51DE" w:rsidRDefault="006C51DE" w:rsidP="006C51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6C51DE" w:rsidRPr="006C51DE" w:rsidRDefault="006C51DE" w:rsidP="006C51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6C51DE">
        <w:rPr>
          <w:rFonts w:ascii="Times New Roman" w:hAnsi="Times New Roman" w:cs="Times New Roman"/>
          <w:sz w:val="24"/>
          <w:szCs w:val="28"/>
        </w:rPr>
        <w:t xml:space="preserve">Distinguish between historical cost accounting and accounting for price level charges. What are the deficiencies which arise in financial statements of a business prepared at the end of the year under Historical cost accounting method during periods of </w:t>
      </w:r>
      <w:proofErr w:type="gramStart"/>
      <w:r w:rsidRPr="006C51DE">
        <w:rPr>
          <w:rFonts w:ascii="Times New Roman" w:hAnsi="Times New Roman" w:cs="Times New Roman"/>
          <w:sz w:val="24"/>
          <w:szCs w:val="28"/>
        </w:rPr>
        <w:t>inflation.</w:t>
      </w:r>
      <w:proofErr w:type="gramEnd"/>
    </w:p>
    <w:p w:rsidR="00FD5150" w:rsidRDefault="00FD5150" w:rsidP="00FD5150">
      <w:pPr>
        <w:spacing w:line="360" w:lineRule="auto"/>
        <w:jc w:val="both"/>
        <w:rPr>
          <w:rFonts w:ascii="Times New Roman" w:hAnsi="Times New Roman" w:cs="Times New Roman"/>
          <w:b/>
          <w:sz w:val="40"/>
          <w:u w:val="single"/>
        </w:rPr>
      </w:pPr>
    </w:p>
    <w:p w:rsidR="00FD03A0" w:rsidRDefault="00FD03A0"/>
    <w:sectPr w:rsidR="00FD03A0" w:rsidSect="0031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17B17"/>
    <w:multiLevelType w:val="hybridMultilevel"/>
    <w:tmpl w:val="6248FC78"/>
    <w:lvl w:ilvl="0" w:tplc="2F622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D5150"/>
    <w:rsid w:val="00311994"/>
    <w:rsid w:val="006C51DE"/>
    <w:rsid w:val="00950AAD"/>
    <w:rsid w:val="00FD03A0"/>
    <w:rsid w:val="00FD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</dc:creator>
  <cp:keywords/>
  <dc:description/>
  <cp:lastModifiedBy>vim</cp:lastModifiedBy>
  <cp:revision>4</cp:revision>
  <dcterms:created xsi:type="dcterms:W3CDTF">2020-03-19T04:41:00Z</dcterms:created>
  <dcterms:modified xsi:type="dcterms:W3CDTF">2020-03-20T04:48:00Z</dcterms:modified>
</cp:coreProperties>
</file>