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0E" w:rsidRDefault="00A7340E" w:rsidP="00A7340E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  <w:t>FINANCIAL MANAGEMENT</w:t>
      </w:r>
    </w:p>
    <w:p w:rsidR="00A7340E" w:rsidRDefault="00A7340E" w:rsidP="00A7340E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  <w:t>BBA-2</w:t>
      </w: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vertAlign w:val="superscript"/>
          <w:lang/>
        </w:rPr>
        <w:t>nd</w:t>
      </w: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  <w:t xml:space="preserve"> YEAR</w:t>
      </w:r>
    </w:p>
    <w:p w:rsidR="00A7340E" w:rsidRDefault="00A7340E" w:rsidP="00A7340E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  <w:t>ASSIGNMENT</w:t>
      </w:r>
    </w:p>
    <w:p w:rsidR="00A7340E" w:rsidRDefault="00A7340E" w:rsidP="00A7340E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lang/>
        </w:rPr>
      </w:pPr>
    </w:p>
    <w:p w:rsidR="00843161" w:rsidRDefault="00A7340E">
      <w:r>
        <w:t>Q1.  Differentiate between Annual Rate of Return and Payback Period.</w:t>
      </w:r>
    </w:p>
    <w:p w:rsidR="00A7340E" w:rsidRDefault="00A7340E">
      <w:r>
        <w:t>Q2.  What do you mean by Cost of capital?  Also discuss its classification.</w:t>
      </w:r>
    </w:p>
    <w:p w:rsidR="00A7340E" w:rsidRDefault="00A7340E">
      <w:r>
        <w:t>Q3.  Compute the NPV of the below project: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A7340E" w:rsidTr="00A7340E">
        <w:tc>
          <w:tcPr>
            <w:tcW w:w="4788" w:type="dxa"/>
          </w:tcPr>
          <w:p w:rsidR="00A7340E" w:rsidRDefault="00A7340E" w:rsidP="00A7340E">
            <w:r>
              <w:t>Cost of Investment</w:t>
            </w:r>
          </w:p>
          <w:p w:rsidR="00A7340E" w:rsidRDefault="00A7340E"/>
        </w:tc>
        <w:tc>
          <w:tcPr>
            <w:tcW w:w="4788" w:type="dxa"/>
          </w:tcPr>
          <w:p w:rsidR="00A7340E" w:rsidRDefault="00AA53F5">
            <w:r>
              <w:t>Rs. 50,000</w:t>
            </w:r>
          </w:p>
        </w:tc>
      </w:tr>
      <w:tr w:rsidR="00A7340E" w:rsidTr="00A7340E">
        <w:tc>
          <w:tcPr>
            <w:tcW w:w="4788" w:type="dxa"/>
          </w:tcPr>
          <w:p w:rsidR="00A7340E" w:rsidRDefault="00A7340E">
            <w:r>
              <w:t>Cash flow per year</w:t>
            </w:r>
          </w:p>
        </w:tc>
        <w:tc>
          <w:tcPr>
            <w:tcW w:w="4788" w:type="dxa"/>
          </w:tcPr>
          <w:p w:rsidR="00A7340E" w:rsidRDefault="00F0674B">
            <w:r>
              <w:t>Rs. 2</w:t>
            </w:r>
            <w:r w:rsidR="00AA53F5">
              <w:t>0,000</w:t>
            </w:r>
          </w:p>
        </w:tc>
      </w:tr>
      <w:tr w:rsidR="00A7340E" w:rsidTr="00A7340E">
        <w:tc>
          <w:tcPr>
            <w:tcW w:w="4788" w:type="dxa"/>
          </w:tcPr>
          <w:p w:rsidR="00A7340E" w:rsidRDefault="00A7340E">
            <w:r>
              <w:t>No. of years</w:t>
            </w:r>
          </w:p>
        </w:tc>
        <w:tc>
          <w:tcPr>
            <w:tcW w:w="4788" w:type="dxa"/>
          </w:tcPr>
          <w:p w:rsidR="00A7340E" w:rsidRDefault="00AA53F5">
            <w:r>
              <w:t>5 Years</w:t>
            </w:r>
          </w:p>
        </w:tc>
      </w:tr>
      <w:tr w:rsidR="00A7340E" w:rsidTr="00A7340E">
        <w:tc>
          <w:tcPr>
            <w:tcW w:w="4788" w:type="dxa"/>
          </w:tcPr>
          <w:p w:rsidR="00A7340E" w:rsidRDefault="00AA53F5">
            <w:r>
              <w:t>Rate of return</w:t>
            </w:r>
          </w:p>
        </w:tc>
        <w:tc>
          <w:tcPr>
            <w:tcW w:w="4788" w:type="dxa"/>
          </w:tcPr>
          <w:p w:rsidR="00A7340E" w:rsidRDefault="00AA53F5">
            <w:r>
              <w:t>10 %</w:t>
            </w:r>
          </w:p>
        </w:tc>
      </w:tr>
    </w:tbl>
    <w:p w:rsidR="00A7340E" w:rsidRDefault="00A7340E"/>
    <w:p w:rsidR="00AA53F5" w:rsidRDefault="00AA53F5">
      <w:pPr>
        <w:rPr>
          <w:b/>
          <w:bCs/>
        </w:rPr>
      </w:pPr>
      <w:r w:rsidRPr="00AA53F5">
        <w:rPr>
          <w:b/>
          <w:bCs/>
        </w:rPr>
        <w:t xml:space="preserve">Hint: Value </w:t>
      </w:r>
      <w:proofErr w:type="gramStart"/>
      <w:r w:rsidRPr="00AA53F5">
        <w:rPr>
          <w:b/>
          <w:bCs/>
        </w:rPr>
        <w:t>of  PVIFA</w:t>
      </w:r>
      <w:proofErr w:type="gramEnd"/>
      <w:r w:rsidRPr="00AA53F5">
        <w:rPr>
          <w:b/>
          <w:bCs/>
        </w:rPr>
        <w:t>(10%,5)= 3.788</w:t>
      </w:r>
    </w:p>
    <w:p w:rsidR="009046A1" w:rsidRDefault="009046A1">
      <w:r>
        <w:t>Q4. Define the terms:</w:t>
      </w:r>
    </w:p>
    <w:p w:rsidR="009046A1" w:rsidRDefault="009046A1" w:rsidP="009046A1">
      <w:pPr>
        <w:pStyle w:val="ListParagraph"/>
        <w:numPr>
          <w:ilvl w:val="0"/>
          <w:numId w:val="1"/>
        </w:numPr>
      </w:pPr>
      <w:r>
        <w:t>Risk</w:t>
      </w:r>
    </w:p>
    <w:p w:rsidR="009046A1" w:rsidRPr="009046A1" w:rsidRDefault="009046A1" w:rsidP="009046A1">
      <w:pPr>
        <w:pStyle w:val="ListParagraph"/>
        <w:numPr>
          <w:ilvl w:val="0"/>
          <w:numId w:val="1"/>
        </w:numPr>
      </w:pPr>
      <w:r>
        <w:t xml:space="preserve">Uncertainty </w:t>
      </w:r>
    </w:p>
    <w:sectPr w:rsidR="009046A1" w:rsidRPr="009046A1" w:rsidSect="00F5185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0D51"/>
    <w:multiLevelType w:val="hybridMultilevel"/>
    <w:tmpl w:val="E1A4EF7A"/>
    <w:lvl w:ilvl="0" w:tplc="98509C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5E2"/>
    <w:rsid w:val="002D05E2"/>
    <w:rsid w:val="00843161"/>
    <w:rsid w:val="009046A1"/>
    <w:rsid w:val="00A7340E"/>
    <w:rsid w:val="00AA53F5"/>
    <w:rsid w:val="00F0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4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HELO</cp:lastModifiedBy>
  <cp:revision>5</cp:revision>
  <dcterms:created xsi:type="dcterms:W3CDTF">2020-03-29T12:50:00Z</dcterms:created>
  <dcterms:modified xsi:type="dcterms:W3CDTF">2020-03-29T13:09:00Z</dcterms:modified>
</cp:coreProperties>
</file>