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F0" w:rsidRDefault="005B7CF0" w:rsidP="005B7C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GOODS AND SERVICE TAX</w:t>
      </w:r>
    </w:p>
    <w:p w:rsidR="005B7CF0" w:rsidRDefault="005B7CF0" w:rsidP="005B7C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BBA-N 603</w:t>
      </w:r>
    </w:p>
    <w:p w:rsidR="005B7CF0" w:rsidRDefault="005B7CF0" w:rsidP="005B7C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ASSIGNMENT</w:t>
      </w:r>
    </w:p>
    <w:p w:rsidR="005B7CF0" w:rsidRPr="00205FEE" w:rsidRDefault="005B7CF0" w:rsidP="005B7C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8396A" w:rsidRPr="00205FEE" w:rsidRDefault="005B7CF0">
      <w:pPr>
        <w:rPr>
          <w:sz w:val="24"/>
          <w:szCs w:val="24"/>
        </w:rPr>
      </w:pPr>
      <w:r w:rsidRPr="00205FEE">
        <w:rPr>
          <w:sz w:val="24"/>
          <w:szCs w:val="24"/>
        </w:rPr>
        <w:t xml:space="preserve">Q1. </w:t>
      </w:r>
      <w:r w:rsidR="00D965C5" w:rsidRPr="00205FEE">
        <w:rPr>
          <w:sz w:val="24"/>
          <w:szCs w:val="24"/>
        </w:rPr>
        <w:t xml:space="preserve"> Explain the provision of tax payment under GST law.</w:t>
      </w:r>
    </w:p>
    <w:p w:rsidR="00D965C5" w:rsidRPr="00205FEE" w:rsidRDefault="00D965C5">
      <w:pPr>
        <w:rPr>
          <w:sz w:val="24"/>
          <w:szCs w:val="24"/>
        </w:rPr>
      </w:pPr>
      <w:r w:rsidRPr="00205FEE">
        <w:rPr>
          <w:sz w:val="24"/>
          <w:szCs w:val="24"/>
        </w:rPr>
        <w:t>Q2.  Explain the procedure for obtaining registration certificate of GST.</w:t>
      </w:r>
    </w:p>
    <w:p w:rsidR="00D965C5" w:rsidRPr="00205FEE" w:rsidRDefault="00D965C5">
      <w:pPr>
        <w:rPr>
          <w:sz w:val="24"/>
          <w:szCs w:val="24"/>
        </w:rPr>
      </w:pPr>
      <w:r w:rsidRPr="00205FEE">
        <w:rPr>
          <w:sz w:val="24"/>
          <w:szCs w:val="24"/>
        </w:rPr>
        <w:t xml:space="preserve">Q3. </w:t>
      </w:r>
      <w:r w:rsidR="00205FEE" w:rsidRPr="00205FEE">
        <w:rPr>
          <w:sz w:val="24"/>
          <w:szCs w:val="24"/>
        </w:rPr>
        <w:t xml:space="preserve"> Explain the penalty for short payment or non-payment of GST.</w:t>
      </w:r>
    </w:p>
    <w:p w:rsidR="00205FEE" w:rsidRPr="00205FEE" w:rsidRDefault="00205FEE">
      <w:pPr>
        <w:rPr>
          <w:sz w:val="24"/>
          <w:szCs w:val="24"/>
        </w:rPr>
      </w:pPr>
      <w:r w:rsidRPr="00205FEE">
        <w:rPr>
          <w:sz w:val="24"/>
          <w:szCs w:val="24"/>
        </w:rPr>
        <w:t>Q4.  What is Voluntary tax payment?</w:t>
      </w:r>
    </w:p>
    <w:p w:rsidR="00D965C5" w:rsidRPr="00205FEE" w:rsidRDefault="00D965C5">
      <w:pPr>
        <w:rPr>
          <w:sz w:val="24"/>
          <w:szCs w:val="24"/>
        </w:rPr>
      </w:pPr>
    </w:p>
    <w:sectPr w:rsidR="00D965C5" w:rsidRPr="00205FEE" w:rsidSect="006003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F0"/>
    <w:rsid w:val="0018396A"/>
    <w:rsid w:val="00205FEE"/>
    <w:rsid w:val="005B7CF0"/>
    <w:rsid w:val="006450C0"/>
    <w:rsid w:val="00933A28"/>
    <w:rsid w:val="00D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75C6B-E254-1B46-8703-9950251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2020-04-17T04:21:00Z</dcterms:created>
  <dcterms:modified xsi:type="dcterms:W3CDTF">2020-04-17T04:21:00Z</dcterms:modified>
</cp:coreProperties>
</file>